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8E" w:rsidRPr="0033748E" w:rsidRDefault="0033748E" w:rsidP="0032752B">
      <w:pPr>
        <w:tabs>
          <w:tab w:val="left" w:pos="2880"/>
          <w:tab w:val="left" w:pos="4470"/>
        </w:tabs>
        <w:rPr>
          <w:b/>
        </w:rPr>
      </w:pPr>
    </w:p>
    <w:p w:rsidR="0033748E" w:rsidRPr="0033748E" w:rsidRDefault="0033748E" w:rsidP="0033748E">
      <w:pPr>
        <w:tabs>
          <w:tab w:val="left" w:pos="2730"/>
        </w:tabs>
        <w:ind w:left="720"/>
        <w:jc w:val="center"/>
        <w:rPr>
          <w:b/>
        </w:rPr>
      </w:pPr>
      <w:r w:rsidRPr="0033748E">
        <w:rPr>
          <w:b/>
        </w:rPr>
        <w:t>PRZYGOTOWANIE DO UROGRAFII</w:t>
      </w:r>
    </w:p>
    <w:p w:rsidR="0033748E" w:rsidRPr="0033748E" w:rsidRDefault="0033748E" w:rsidP="0033748E">
      <w:pPr>
        <w:tabs>
          <w:tab w:val="left" w:pos="2730"/>
        </w:tabs>
      </w:pPr>
      <w:r w:rsidRPr="0033748E">
        <w:t>Dwa dni przed badaniem:</w:t>
      </w:r>
      <w:bookmarkStart w:id="0" w:name="_GoBack"/>
      <w:bookmarkEnd w:id="0"/>
    </w:p>
    <w:p w:rsidR="0033748E" w:rsidRPr="0033748E" w:rsidRDefault="0033748E" w:rsidP="0033748E">
      <w:pPr>
        <w:numPr>
          <w:ilvl w:val="0"/>
          <w:numId w:val="10"/>
        </w:numPr>
        <w:tabs>
          <w:tab w:val="left" w:pos="2730"/>
        </w:tabs>
        <w:spacing w:after="0" w:line="240" w:lineRule="auto"/>
        <w:rPr>
          <w:b/>
        </w:rPr>
      </w:pPr>
      <w:r w:rsidRPr="0033748E">
        <w:t>dieta lekkostrawna np., jogurty, zupy bez dodatków</w:t>
      </w:r>
    </w:p>
    <w:p w:rsidR="0033748E" w:rsidRPr="0033748E" w:rsidRDefault="0033748E" w:rsidP="0033748E">
      <w:pPr>
        <w:tabs>
          <w:tab w:val="left" w:pos="2730"/>
        </w:tabs>
      </w:pPr>
    </w:p>
    <w:p w:rsidR="0033748E" w:rsidRPr="0033748E" w:rsidRDefault="0033748E" w:rsidP="0033748E">
      <w:pPr>
        <w:tabs>
          <w:tab w:val="left" w:pos="2730"/>
        </w:tabs>
      </w:pPr>
      <w:r w:rsidRPr="0033748E">
        <w:t>W dniu badania:</w:t>
      </w:r>
    </w:p>
    <w:p w:rsidR="0033748E" w:rsidRPr="0033748E" w:rsidRDefault="0033748E" w:rsidP="0033748E">
      <w:pPr>
        <w:numPr>
          <w:ilvl w:val="0"/>
          <w:numId w:val="11"/>
        </w:numPr>
        <w:tabs>
          <w:tab w:val="left" w:pos="2730"/>
        </w:tabs>
        <w:spacing w:after="0" w:line="240" w:lineRule="auto"/>
      </w:pPr>
      <w:r w:rsidRPr="0033748E">
        <w:t>zgłosić się na czczo</w:t>
      </w:r>
    </w:p>
    <w:p w:rsidR="0033748E" w:rsidRPr="0033748E" w:rsidRDefault="0033748E" w:rsidP="0033748E">
      <w:pPr>
        <w:tabs>
          <w:tab w:val="left" w:pos="2730"/>
        </w:tabs>
      </w:pPr>
      <w:r w:rsidRPr="0033748E">
        <w:t>Pacjenci na badanie urografii muszą:</w:t>
      </w:r>
    </w:p>
    <w:p w:rsidR="0033748E" w:rsidRPr="0033748E" w:rsidRDefault="0033748E" w:rsidP="0033748E">
      <w:pPr>
        <w:numPr>
          <w:ilvl w:val="0"/>
          <w:numId w:val="11"/>
        </w:numPr>
        <w:tabs>
          <w:tab w:val="left" w:pos="2730"/>
        </w:tabs>
        <w:spacing w:after="0" w:line="240" w:lineRule="auto"/>
      </w:pPr>
      <w:r w:rsidRPr="0033748E">
        <w:t>skierowanie na badanie i dowód osobisty</w:t>
      </w:r>
    </w:p>
    <w:p w:rsidR="0033748E" w:rsidRPr="0033748E" w:rsidRDefault="0033748E" w:rsidP="0033748E">
      <w:pPr>
        <w:numPr>
          <w:ilvl w:val="0"/>
          <w:numId w:val="11"/>
        </w:numPr>
        <w:tabs>
          <w:tab w:val="left" w:pos="2730"/>
        </w:tabs>
        <w:spacing w:after="0" w:line="240" w:lineRule="auto"/>
      </w:pPr>
      <w:r w:rsidRPr="0033748E">
        <w:t xml:space="preserve">przynieść kserokopie dokumentacji medycznej, zdjęcia RTG, USG, TK, MRI ( jeżeli były wykonane wcześniej) </w:t>
      </w:r>
    </w:p>
    <w:p w:rsidR="0033748E" w:rsidRPr="0033748E" w:rsidRDefault="0033748E" w:rsidP="0033748E">
      <w:pPr>
        <w:numPr>
          <w:ilvl w:val="0"/>
          <w:numId w:val="11"/>
        </w:numPr>
        <w:tabs>
          <w:tab w:val="left" w:pos="2730"/>
        </w:tabs>
        <w:spacing w:after="0" w:line="240" w:lineRule="auto"/>
      </w:pPr>
      <w:r w:rsidRPr="0033748E">
        <w:t>badanie poziomu kreatyniny we krwi(wy</w:t>
      </w:r>
      <w:r w:rsidR="00357AA5">
        <w:t xml:space="preserve">nik kreatyniny ważny 7 </w:t>
      </w:r>
      <w:r w:rsidRPr="0033748E">
        <w:t xml:space="preserve">dni) </w:t>
      </w:r>
    </w:p>
    <w:p w:rsidR="0033748E" w:rsidRPr="0033748E" w:rsidRDefault="0033748E" w:rsidP="0033748E">
      <w:pPr>
        <w:numPr>
          <w:ilvl w:val="0"/>
          <w:numId w:val="11"/>
        </w:numPr>
        <w:tabs>
          <w:tab w:val="left" w:pos="2730"/>
        </w:tabs>
        <w:spacing w:after="0" w:line="240" w:lineRule="auto"/>
      </w:pPr>
      <w:r w:rsidRPr="0033748E">
        <w:t xml:space="preserve">48 h przed należy odstawić </w:t>
      </w:r>
      <w:proofErr w:type="spellStart"/>
      <w:r w:rsidRPr="0033748E">
        <w:t>biguanidy</w:t>
      </w:r>
      <w:proofErr w:type="spellEnd"/>
      <w:r w:rsidRPr="0033748E">
        <w:t xml:space="preserve"> (</w:t>
      </w:r>
      <w:proofErr w:type="spellStart"/>
      <w:r w:rsidRPr="0033748E">
        <w:t>Me</w:t>
      </w:r>
      <w:r w:rsidR="00357AA5">
        <w:t>tformax</w:t>
      </w:r>
      <w:proofErr w:type="spellEnd"/>
      <w:r w:rsidR="00357AA5">
        <w:t xml:space="preserve">, </w:t>
      </w:r>
      <w:proofErr w:type="spellStart"/>
      <w:r w:rsidR="00357AA5">
        <w:t>Metformin</w:t>
      </w:r>
      <w:proofErr w:type="spellEnd"/>
      <w:r w:rsidR="00357AA5">
        <w:t xml:space="preserve">, </w:t>
      </w:r>
      <w:proofErr w:type="spellStart"/>
      <w:r w:rsidR="00357AA5">
        <w:t>Siofor</w:t>
      </w:r>
      <w:proofErr w:type="spellEnd"/>
      <w:r w:rsidR="00357AA5">
        <w:t xml:space="preserve">, </w:t>
      </w:r>
      <w:proofErr w:type="spellStart"/>
      <w:r w:rsidRPr="0033748E">
        <w:t>Formetic</w:t>
      </w:r>
      <w:proofErr w:type="spellEnd"/>
      <w:r w:rsidRPr="0033748E">
        <w:t xml:space="preserve">, </w:t>
      </w:r>
      <w:proofErr w:type="spellStart"/>
      <w:r w:rsidRPr="0033748E">
        <w:t>Glucophage</w:t>
      </w:r>
      <w:proofErr w:type="spellEnd"/>
      <w:r w:rsidRPr="0033748E">
        <w:t xml:space="preserve">, </w:t>
      </w:r>
      <w:proofErr w:type="spellStart"/>
      <w:r w:rsidRPr="0033748E">
        <w:t>Gluformin</w:t>
      </w:r>
      <w:proofErr w:type="spellEnd"/>
      <w:r w:rsidRPr="0033748E">
        <w:t xml:space="preserve">, </w:t>
      </w:r>
      <w:proofErr w:type="spellStart"/>
      <w:r w:rsidRPr="0033748E">
        <w:t>Metfogamma</w:t>
      </w:r>
      <w:proofErr w:type="spellEnd"/>
      <w:r w:rsidRPr="0033748E">
        <w:t xml:space="preserve">, </w:t>
      </w:r>
      <w:proofErr w:type="spellStart"/>
      <w:r w:rsidRPr="0033748E">
        <w:t>Metifor</w:t>
      </w:r>
      <w:proofErr w:type="spellEnd"/>
      <w:r w:rsidRPr="0033748E">
        <w:t>)</w:t>
      </w:r>
    </w:p>
    <w:p w:rsidR="0033748E" w:rsidRPr="0033748E" w:rsidRDefault="0033748E" w:rsidP="0033748E">
      <w:pPr>
        <w:numPr>
          <w:ilvl w:val="0"/>
          <w:numId w:val="11"/>
        </w:numPr>
        <w:tabs>
          <w:tab w:val="left" w:pos="2730"/>
        </w:tabs>
        <w:spacing w:after="0" w:line="240" w:lineRule="auto"/>
      </w:pPr>
      <w:r w:rsidRPr="0033748E">
        <w:t>w przypadku chorób tarczycy, nerek, cukrzycy, nadciśnienia prosimy o zgłaszanie tego faktu lekarzowi i pielęgniarce przeprowadzającej wywiad przed badaniem oraz dołączenie dokumentacji dotyczącej choroby</w:t>
      </w:r>
    </w:p>
    <w:p w:rsidR="0033748E" w:rsidRDefault="00357AA5" w:rsidP="0033748E">
      <w:pPr>
        <w:numPr>
          <w:ilvl w:val="0"/>
          <w:numId w:val="11"/>
        </w:numPr>
        <w:tabs>
          <w:tab w:val="left" w:pos="2730"/>
        </w:tabs>
        <w:spacing w:after="0" w:line="240" w:lineRule="auto"/>
      </w:pPr>
      <w:r>
        <w:t>w</w:t>
      </w:r>
      <w:r w:rsidR="00582773">
        <w:t xml:space="preserve"> przypadku</w:t>
      </w:r>
      <w:r w:rsidR="0033748E" w:rsidRPr="0033748E">
        <w:t xml:space="preserve"> istniejących lub przebytych chorób tarczycy ( nadczynność) wskazane jest dostarczenie wyniku TSH</w:t>
      </w:r>
    </w:p>
    <w:p w:rsidR="0033748E" w:rsidRDefault="0033748E" w:rsidP="0033748E">
      <w:pPr>
        <w:tabs>
          <w:tab w:val="left" w:pos="2730"/>
        </w:tabs>
        <w:spacing w:after="0" w:line="240" w:lineRule="auto"/>
      </w:pPr>
    </w:p>
    <w:p w:rsidR="0033748E" w:rsidRDefault="0033748E" w:rsidP="0033748E">
      <w:pPr>
        <w:tabs>
          <w:tab w:val="left" w:pos="2730"/>
        </w:tabs>
        <w:spacing w:after="0" w:line="240" w:lineRule="auto"/>
      </w:pPr>
    </w:p>
    <w:p w:rsidR="0033748E" w:rsidRDefault="0033748E" w:rsidP="0033748E">
      <w:pPr>
        <w:tabs>
          <w:tab w:val="left" w:pos="2730"/>
        </w:tabs>
        <w:spacing w:after="0" w:line="240" w:lineRule="auto"/>
      </w:pPr>
    </w:p>
    <w:p w:rsidR="0033748E" w:rsidRDefault="0033748E" w:rsidP="0033748E">
      <w:pPr>
        <w:tabs>
          <w:tab w:val="left" w:pos="2730"/>
        </w:tabs>
        <w:spacing w:after="0" w:line="240" w:lineRule="auto"/>
      </w:pPr>
    </w:p>
    <w:p w:rsidR="0033748E" w:rsidRDefault="0033748E" w:rsidP="0033748E">
      <w:pPr>
        <w:tabs>
          <w:tab w:val="left" w:pos="2730"/>
        </w:tabs>
        <w:spacing w:after="0" w:line="240" w:lineRule="auto"/>
      </w:pPr>
    </w:p>
    <w:p w:rsidR="0033748E" w:rsidRDefault="0033748E" w:rsidP="0033748E">
      <w:pPr>
        <w:tabs>
          <w:tab w:val="left" w:pos="2730"/>
        </w:tabs>
        <w:spacing w:after="0" w:line="240" w:lineRule="auto"/>
      </w:pPr>
    </w:p>
    <w:p w:rsidR="0033748E" w:rsidRDefault="0033748E" w:rsidP="0033748E">
      <w:pPr>
        <w:tabs>
          <w:tab w:val="left" w:pos="2730"/>
        </w:tabs>
        <w:spacing w:after="0" w:line="240" w:lineRule="auto"/>
      </w:pPr>
    </w:p>
    <w:p w:rsidR="0033748E" w:rsidRDefault="0033748E" w:rsidP="0033748E">
      <w:pPr>
        <w:tabs>
          <w:tab w:val="left" w:pos="2730"/>
        </w:tabs>
        <w:spacing w:after="0" w:line="240" w:lineRule="auto"/>
      </w:pPr>
    </w:p>
    <w:p w:rsidR="0033748E" w:rsidRDefault="0033748E" w:rsidP="0033748E">
      <w:pPr>
        <w:tabs>
          <w:tab w:val="left" w:pos="2730"/>
        </w:tabs>
        <w:spacing w:after="0" w:line="240" w:lineRule="auto"/>
      </w:pPr>
    </w:p>
    <w:p w:rsidR="0033748E" w:rsidRDefault="0033748E" w:rsidP="0033748E">
      <w:pPr>
        <w:tabs>
          <w:tab w:val="left" w:pos="2730"/>
        </w:tabs>
        <w:spacing w:after="0" w:line="240" w:lineRule="auto"/>
      </w:pPr>
    </w:p>
    <w:p w:rsidR="0033748E" w:rsidRPr="0033748E" w:rsidRDefault="0033748E" w:rsidP="0033748E">
      <w:pPr>
        <w:tabs>
          <w:tab w:val="left" w:pos="2730"/>
        </w:tabs>
        <w:spacing w:after="0" w:line="240" w:lineRule="auto"/>
      </w:pPr>
    </w:p>
    <w:p w:rsidR="0033748E" w:rsidRPr="0033748E" w:rsidRDefault="0033748E" w:rsidP="0033748E">
      <w:pPr>
        <w:tabs>
          <w:tab w:val="left" w:pos="2730"/>
        </w:tabs>
        <w:rPr>
          <w:b/>
        </w:rPr>
      </w:pPr>
    </w:p>
    <w:p w:rsidR="008413CB" w:rsidRDefault="008413CB" w:rsidP="00B4747E">
      <w:pPr>
        <w:tabs>
          <w:tab w:val="left" w:pos="2880"/>
          <w:tab w:val="left" w:pos="4470"/>
        </w:tabs>
        <w:rPr>
          <w:rFonts w:ascii="Calibri Light" w:eastAsia="Calibri" w:hAnsi="Calibri Light" w:cs="Times New Roman"/>
          <w:sz w:val="24"/>
          <w:szCs w:val="24"/>
        </w:rPr>
      </w:pPr>
    </w:p>
    <w:sectPr w:rsidR="008413CB" w:rsidSect="00D859E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418" w:left="1134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59" w:rsidRDefault="00D75159" w:rsidP="009A6A3C">
      <w:pPr>
        <w:spacing w:after="0" w:line="240" w:lineRule="auto"/>
      </w:pPr>
      <w:r>
        <w:separator/>
      </w:r>
    </w:p>
  </w:endnote>
  <w:endnote w:type="continuationSeparator" w:id="0">
    <w:p w:rsidR="00D75159" w:rsidRDefault="00D75159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567266"/>
      <w:docPartObj>
        <w:docPartGallery w:val="Page Numbers (Bottom of Page)"/>
        <w:docPartUnique/>
      </w:docPartObj>
    </w:sdtPr>
    <w:sdtEndPr/>
    <w:sdtContent>
      <w:sdt>
        <w:sdtPr>
          <w:id w:val="-1871216298"/>
          <w:docPartObj>
            <w:docPartGallery w:val="Page Numbers (Top of Page)"/>
            <w:docPartUnique/>
          </w:docPartObj>
        </w:sdtPr>
        <w:sdtEndPr/>
        <w:sdtContent>
          <w:p w:rsidR="008823FC" w:rsidRDefault="008823FC">
            <w:pPr>
              <w:pStyle w:val="Stopka"/>
              <w:jc w:val="right"/>
            </w:pPr>
            <w:r>
              <w:t xml:space="preserve">Strona </w:t>
            </w:r>
            <w:r w:rsidR="006C5C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C5C6F">
              <w:rPr>
                <w:b/>
                <w:bCs/>
                <w:sz w:val="24"/>
                <w:szCs w:val="24"/>
              </w:rPr>
              <w:fldChar w:fldCharType="separate"/>
            </w:r>
            <w:r w:rsidR="00EE197B">
              <w:rPr>
                <w:b/>
                <w:bCs/>
                <w:noProof/>
              </w:rPr>
              <w:t>2</w:t>
            </w:r>
            <w:r w:rsidR="006C5C6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5C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C5C6F">
              <w:rPr>
                <w:b/>
                <w:bCs/>
                <w:sz w:val="24"/>
                <w:szCs w:val="24"/>
              </w:rPr>
              <w:fldChar w:fldCharType="separate"/>
            </w:r>
            <w:r w:rsidR="00357AA5">
              <w:rPr>
                <w:b/>
                <w:bCs/>
                <w:noProof/>
              </w:rPr>
              <w:t>2</w:t>
            </w:r>
            <w:r w:rsidR="006C5C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3FC" w:rsidRDefault="008823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23473"/>
      <w:docPartObj>
        <w:docPartGallery w:val="Page Numbers (Bottom of Page)"/>
        <w:docPartUnique/>
      </w:docPartObj>
    </w:sdtPr>
    <w:sdtEndPr/>
    <w:sdtContent>
      <w:sdt>
        <w:sdtPr>
          <w:id w:val="-2053842103"/>
          <w:docPartObj>
            <w:docPartGallery w:val="Page Numbers (Top of Page)"/>
            <w:docPartUnique/>
          </w:docPartObj>
        </w:sdtPr>
        <w:sdtEndPr/>
        <w:sdtContent>
          <w:p w:rsidR="000204B7" w:rsidRDefault="000204B7">
            <w:pPr>
              <w:pStyle w:val="Stopka"/>
              <w:jc w:val="right"/>
            </w:pPr>
            <w:r>
              <w:t xml:space="preserve">Strona </w:t>
            </w:r>
            <w:r w:rsidR="006C5C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C5C6F">
              <w:rPr>
                <w:b/>
                <w:bCs/>
                <w:sz w:val="24"/>
                <w:szCs w:val="24"/>
              </w:rPr>
              <w:fldChar w:fldCharType="separate"/>
            </w:r>
            <w:r w:rsidR="00357AA5">
              <w:rPr>
                <w:b/>
                <w:bCs/>
                <w:noProof/>
              </w:rPr>
              <w:t>2</w:t>
            </w:r>
            <w:r w:rsidR="006C5C6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5C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C5C6F">
              <w:rPr>
                <w:b/>
                <w:bCs/>
                <w:sz w:val="24"/>
                <w:szCs w:val="24"/>
              </w:rPr>
              <w:fldChar w:fldCharType="separate"/>
            </w:r>
            <w:r w:rsidR="00357AA5">
              <w:rPr>
                <w:b/>
                <w:bCs/>
                <w:noProof/>
              </w:rPr>
              <w:t>2</w:t>
            </w:r>
            <w:r w:rsidR="006C5C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04B7" w:rsidRDefault="000204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"/>
      <w:gridCol w:w="4111"/>
      <w:gridCol w:w="5812"/>
    </w:tblGrid>
    <w:tr w:rsidR="00E70734" w:rsidRPr="00E70734" w:rsidTr="003A04A8">
      <w:trPr>
        <w:trHeight w:val="993"/>
      </w:trPr>
      <w:tc>
        <w:tcPr>
          <w:tcW w:w="489" w:type="dxa"/>
          <w:tcBorders>
            <w:right w:val="single" w:sz="4" w:space="0" w:color="auto"/>
          </w:tcBorders>
        </w:tcPr>
        <w:p w:rsidR="00E70734" w:rsidRPr="009A6A3C" w:rsidRDefault="00E70734" w:rsidP="00E70734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111" w:type="dxa"/>
          <w:tcBorders>
            <w:left w:val="single" w:sz="4" w:space="0" w:color="auto"/>
          </w:tcBorders>
        </w:tcPr>
        <w:p w:rsidR="00E70734" w:rsidRPr="003A04A8" w:rsidRDefault="005D1ECD" w:rsidP="00270E81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 w:rsidRPr="003A04A8">
            <w:rPr>
              <w:rFonts w:ascii="Calibri Light" w:hAnsi="Calibri Light" w:cs="Arial"/>
              <w:sz w:val="16"/>
              <w:szCs w:val="16"/>
            </w:rPr>
            <w:t xml:space="preserve">Siedziba: </w:t>
          </w:r>
          <w:r w:rsidR="00E70734" w:rsidRPr="003A04A8">
            <w:rPr>
              <w:rFonts w:ascii="Calibri Light" w:hAnsi="Calibri Light" w:cs="Arial"/>
              <w:sz w:val="16"/>
              <w:szCs w:val="16"/>
            </w:rPr>
            <w:t>ul. Banacha 1a, 02-097 Warszawa</w:t>
          </w:r>
        </w:p>
        <w:p w:rsidR="003A04A8" w:rsidRPr="003A04A8" w:rsidRDefault="003A04A8" w:rsidP="00270E81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 w:rsidRPr="003A04A8">
            <w:rPr>
              <w:rFonts w:ascii="Calibri Light" w:hAnsi="Calibri Light" w:cs="Arial"/>
              <w:sz w:val="16"/>
              <w:szCs w:val="16"/>
            </w:rPr>
            <w:t xml:space="preserve">Adres </w:t>
          </w:r>
          <w:r>
            <w:rPr>
              <w:rFonts w:ascii="Calibri Light" w:hAnsi="Calibri Light" w:cs="Arial"/>
              <w:sz w:val="16"/>
              <w:szCs w:val="16"/>
            </w:rPr>
            <w:t>do korespondencji:</w:t>
          </w:r>
          <w:r>
            <w:rPr>
              <w:rFonts w:ascii="Calibri Light" w:hAnsi="Calibri Light" w:cs="Arial"/>
              <w:sz w:val="16"/>
              <w:szCs w:val="16"/>
            </w:rPr>
            <w:br/>
          </w:r>
          <w:r w:rsidRPr="003A04A8">
            <w:rPr>
              <w:rFonts w:ascii="Calibri Light" w:hAnsi="Calibri Light" w:cs="Arial"/>
              <w:sz w:val="16"/>
              <w:szCs w:val="16"/>
            </w:rPr>
            <w:t xml:space="preserve">ul. </w:t>
          </w:r>
          <w:r w:rsidR="00AA7F00">
            <w:rPr>
              <w:rFonts w:ascii="Calibri Light" w:hAnsi="Calibri Light" w:cs="Arial"/>
              <w:sz w:val="16"/>
              <w:szCs w:val="16"/>
            </w:rPr>
            <w:t>W.H. Lindleya 4, 02-005 Warszawa</w:t>
          </w:r>
        </w:p>
        <w:p w:rsidR="00E70734" w:rsidRPr="003A04A8" w:rsidRDefault="00E70734" w:rsidP="00270E81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 w:rsidRPr="003A04A8">
            <w:rPr>
              <w:rFonts w:ascii="Calibri Light" w:hAnsi="Calibri Light" w:cs="Arial"/>
              <w:sz w:val="16"/>
              <w:szCs w:val="16"/>
            </w:rPr>
            <w:t>NIP: 522-00-02-529, REGON: 000288975</w:t>
          </w:r>
        </w:p>
        <w:p w:rsidR="00E70734" w:rsidRPr="003A04A8" w:rsidRDefault="00E70734" w:rsidP="00270E81">
          <w:pPr>
            <w:pStyle w:val="Stopka"/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3A04A8">
            <w:rPr>
              <w:rFonts w:ascii="Calibri Light" w:hAnsi="Calibri Light" w:cs="Arial"/>
              <w:sz w:val="16"/>
              <w:szCs w:val="16"/>
              <w:lang w:val="en-US"/>
            </w:rPr>
            <w:t>KRS: 0000073036</w:t>
          </w:r>
        </w:p>
        <w:p w:rsidR="00E70734" w:rsidRPr="003151C9" w:rsidRDefault="00F4013F" w:rsidP="00270E81">
          <w:pPr>
            <w:pStyle w:val="Stopka"/>
            <w:tabs>
              <w:tab w:val="clear" w:pos="4536"/>
              <w:tab w:val="clear" w:pos="9072"/>
              <w:tab w:val="left" w:pos="3495"/>
            </w:tabs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3151C9">
            <w:rPr>
              <w:rFonts w:ascii="Calibri Light" w:hAnsi="Calibri Light" w:cs="Arial"/>
              <w:sz w:val="16"/>
              <w:szCs w:val="16"/>
              <w:lang w:val="en-US"/>
            </w:rPr>
            <w:t xml:space="preserve">tel. </w:t>
          </w:r>
        </w:p>
        <w:p w:rsidR="00E70734" w:rsidRPr="002C78F5" w:rsidRDefault="00E70734" w:rsidP="00270E81">
          <w:pPr>
            <w:pStyle w:val="Stopka"/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2C78F5">
            <w:rPr>
              <w:rFonts w:ascii="Calibri Light" w:hAnsi="Calibri Light" w:cs="Arial"/>
              <w:sz w:val="16"/>
              <w:szCs w:val="16"/>
              <w:lang w:val="en-US"/>
            </w:rPr>
            <w:t xml:space="preserve">e-mail: </w:t>
          </w:r>
          <w:r w:rsidR="00AA7F00">
            <w:rPr>
              <w:rFonts w:ascii="Calibri Light" w:hAnsi="Calibri Light" w:cs="Arial"/>
              <w:sz w:val="16"/>
              <w:szCs w:val="16"/>
              <w:lang w:val="en-US"/>
            </w:rPr>
            <w:t>hubert.matysiak@uckwum.pl</w:t>
          </w:r>
        </w:p>
        <w:p w:rsidR="00E70734" w:rsidRPr="00F4013F" w:rsidRDefault="00E70734" w:rsidP="00CD7572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 w:rsidRPr="00F4013F">
            <w:rPr>
              <w:rFonts w:ascii="Calibri Light" w:hAnsi="Calibri Light" w:cs="Arial"/>
              <w:sz w:val="16"/>
              <w:szCs w:val="16"/>
            </w:rPr>
            <w:t>www.uckwum.pl</w:t>
          </w:r>
        </w:p>
      </w:tc>
      <w:tc>
        <w:tcPr>
          <w:tcW w:w="5812" w:type="dxa"/>
          <w:tcBorders>
            <w:left w:val="single" w:sz="4" w:space="0" w:color="auto"/>
          </w:tcBorders>
          <w:vAlign w:val="center"/>
        </w:tcPr>
        <w:p w:rsidR="003A04A8" w:rsidRDefault="008C6F22" w:rsidP="003A04A8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>
            <w:rPr>
              <w:rFonts w:ascii="Calibri Light" w:hAnsi="Calibri Light" w:cs="Arial"/>
              <w:sz w:val="16"/>
              <w:szCs w:val="16"/>
            </w:rPr>
            <w:t>Zakłady lecznicze</w:t>
          </w:r>
          <w:r w:rsidR="003A04A8">
            <w:rPr>
              <w:rFonts w:ascii="Calibri Light" w:hAnsi="Calibri Light" w:cs="Arial"/>
              <w:sz w:val="16"/>
              <w:szCs w:val="16"/>
            </w:rPr>
            <w:t xml:space="preserve"> UCK WUM:</w:t>
          </w:r>
        </w:p>
        <w:p w:rsidR="00E70734" w:rsidRPr="003A04A8" w:rsidRDefault="00E70734" w:rsidP="00E70734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Arial"/>
              <w:sz w:val="16"/>
              <w:szCs w:val="16"/>
            </w:rPr>
          </w:pPr>
          <w:r w:rsidRPr="003A04A8">
            <w:rPr>
              <w:rFonts w:ascii="Calibri Light" w:hAnsi="Calibri Light" w:cs="Arial"/>
              <w:sz w:val="16"/>
              <w:szCs w:val="16"/>
            </w:rPr>
            <w:t>Centralny Szpital Kliniczny / Przychodnia Specjalistyczna Banacha</w:t>
          </w:r>
          <w:r w:rsidRPr="003A04A8">
            <w:rPr>
              <w:rFonts w:ascii="Calibri Light" w:hAnsi="Calibri Light" w:cs="Arial"/>
              <w:sz w:val="16"/>
              <w:szCs w:val="16"/>
            </w:rPr>
            <w:br/>
            <w:t>ul. Banacha 1a, 02 – 097 Warszawa</w:t>
          </w:r>
        </w:p>
        <w:p w:rsidR="00E70734" w:rsidRPr="003A04A8" w:rsidRDefault="00E70734" w:rsidP="00E70734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Arial"/>
              <w:sz w:val="16"/>
              <w:szCs w:val="16"/>
            </w:rPr>
          </w:pPr>
          <w:r w:rsidRPr="003A04A8">
            <w:rPr>
              <w:rFonts w:ascii="Calibri Light" w:hAnsi="Calibri Light" w:cs="Arial"/>
              <w:sz w:val="16"/>
              <w:szCs w:val="16"/>
            </w:rPr>
            <w:t>Dziecięcy Szpital Kliniczny im. Józefa Polikarpa Brudzińskiego w Warszawie / Przychodnia Specjalistyczna dla Dzieci,</w:t>
          </w:r>
          <w:r w:rsidR="003A04A8" w:rsidRPr="003A04A8">
            <w:rPr>
              <w:rFonts w:ascii="Calibri Light" w:hAnsi="Calibri Light" w:cs="Arial"/>
              <w:sz w:val="16"/>
              <w:szCs w:val="16"/>
            </w:rPr>
            <w:t xml:space="preserve"> </w:t>
          </w:r>
          <w:r w:rsidRPr="003A04A8">
            <w:rPr>
              <w:rFonts w:ascii="Calibri Light" w:hAnsi="Calibri Light" w:cs="Arial"/>
              <w:sz w:val="16"/>
              <w:szCs w:val="16"/>
            </w:rPr>
            <w:t>ul. Żwirki i Wigury 63A, 02 – 091 Warszawa</w:t>
          </w:r>
        </w:p>
        <w:p w:rsidR="00E70734" w:rsidRPr="00E70734" w:rsidRDefault="00E70734" w:rsidP="00E70734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Arial"/>
              <w:sz w:val="15"/>
              <w:szCs w:val="15"/>
            </w:rPr>
          </w:pPr>
          <w:r w:rsidRPr="003A04A8">
            <w:rPr>
              <w:rFonts w:ascii="Calibri Light" w:hAnsi="Calibri Light" w:cs="Arial"/>
              <w:sz w:val="16"/>
              <w:szCs w:val="16"/>
            </w:rPr>
            <w:t>Szpital Kliniczny Dzieciątka Jezus / Przychodnia Specjalistyczna Lindleya,</w:t>
          </w:r>
          <w:r w:rsidRPr="003A04A8">
            <w:rPr>
              <w:rFonts w:ascii="Calibri Light" w:hAnsi="Calibri Light" w:cs="Arial"/>
              <w:sz w:val="16"/>
              <w:szCs w:val="16"/>
            </w:rPr>
            <w:br/>
            <w:t>ul. W. H. Lindleya 4, 02 – 005 Warszawa</w:t>
          </w:r>
        </w:p>
      </w:tc>
    </w:tr>
  </w:tbl>
  <w:p w:rsidR="00270E81" w:rsidRPr="00E70734" w:rsidRDefault="00270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59" w:rsidRDefault="00D75159" w:rsidP="009A6A3C">
      <w:pPr>
        <w:spacing w:after="0" w:line="240" w:lineRule="auto"/>
      </w:pPr>
      <w:r>
        <w:separator/>
      </w:r>
    </w:p>
  </w:footnote>
  <w:footnote w:type="continuationSeparator" w:id="0">
    <w:p w:rsidR="00D75159" w:rsidRDefault="00D75159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3C" w:rsidRDefault="009A6A3C">
    <w:pPr>
      <w:pStyle w:val="Nagwek"/>
    </w:pPr>
  </w:p>
  <w:p w:rsidR="00E017F5" w:rsidRDefault="00E017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99" w:rsidRPr="00EE197B" w:rsidRDefault="004C6E99" w:rsidP="004C6E99">
    <w:pPr>
      <w:rPr>
        <w:rFonts w:ascii="Calibri Light" w:hAnsi="Calibri Light" w:cs="Arial"/>
        <w:b/>
        <w:sz w:val="24"/>
        <w:szCs w:val="24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43"/>
      <w:gridCol w:w="7445"/>
    </w:tblGrid>
    <w:tr w:rsidR="00564D1E" w:rsidRPr="00EE197B" w:rsidTr="00C241FA"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564D1E" w:rsidRPr="00EE197B" w:rsidRDefault="00564D1E" w:rsidP="00C241FA">
          <w:pPr>
            <w:ind w:left="-284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 w:cs="Arial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55065" cy="1237617"/>
                <wp:effectExtent l="0" t="0" r="698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380" cy="128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564D1E" w:rsidRPr="00EE197B" w:rsidRDefault="00564D1E" w:rsidP="00C241FA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564D1E" w:rsidRPr="00EE197B" w:rsidRDefault="00564D1E" w:rsidP="00C241FA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564D1E" w:rsidRDefault="00564D1E" w:rsidP="00C241FA">
          <w:pPr>
            <w:tabs>
              <w:tab w:val="center" w:pos="4961"/>
            </w:tabs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  <w:r>
            <w:rPr>
              <w:rFonts w:ascii="Calibri Light" w:hAnsi="Calibri Light" w:cs="Arial"/>
              <w:b/>
              <w:sz w:val="24"/>
              <w:szCs w:val="24"/>
            </w:rPr>
            <w:t>UNIWERSYTECKIE CENTRUM KLINICZNE</w:t>
          </w:r>
        </w:p>
        <w:p w:rsidR="00564D1E" w:rsidRPr="00EE197B" w:rsidRDefault="00564D1E" w:rsidP="00C241FA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  <w:r>
            <w:rPr>
              <w:rFonts w:ascii="Calibri Light" w:hAnsi="Calibri Light" w:cs="Arial"/>
              <w:b/>
              <w:sz w:val="24"/>
              <w:szCs w:val="24"/>
            </w:rPr>
            <w:t>WARSZAWSKIEGO UNIWERSYTETU MEDYCZNEGO</w:t>
          </w:r>
        </w:p>
        <w:p w:rsidR="00AA7F00" w:rsidRPr="00AA7F00" w:rsidRDefault="00564D1E" w:rsidP="00AA7F00">
          <w:pPr>
            <w:spacing w:after="120"/>
            <w:jc w:val="center"/>
            <w:rPr>
              <w:rFonts w:ascii="Calibri Light" w:hAnsi="Calibri Light" w:cs="Arial"/>
              <w:sz w:val="24"/>
              <w:szCs w:val="24"/>
            </w:rPr>
          </w:pPr>
          <w:r w:rsidRPr="00564D1E">
            <w:rPr>
              <w:rFonts w:ascii="Calibri Light" w:hAnsi="Calibri Light" w:cs="Arial"/>
              <w:sz w:val="24"/>
              <w:szCs w:val="24"/>
            </w:rPr>
            <w:t xml:space="preserve">Zakład leczniczy UCK WUM – </w:t>
          </w:r>
          <w:r w:rsidR="00AA7F00">
            <w:rPr>
              <w:rFonts w:ascii="Calibri Light" w:hAnsi="Calibri Light" w:cs="Arial"/>
              <w:sz w:val="24"/>
              <w:szCs w:val="24"/>
            </w:rPr>
            <w:t>Szpital Kliniczny Dzieciątka Jezus</w:t>
          </w:r>
        </w:p>
      </w:tc>
    </w:tr>
  </w:tbl>
  <w:p w:rsidR="004C6E99" w:rsidRDefault="004C6E99" w:rsidP="004C6E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FD3"/>
    <w:multiLevelType w:val="hybridMultilevel"/>
    <w:tmpl w:val="9686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93C"/>
    <w:multiLevelType w:val="hybridMultilevel"/>
    <w:tmpl w:val="4440DE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A2318"/>
    <w:multiLevelType w:val="hybridMultilevel"/>
    <w:tmpl w:val="1FFA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152A"/>
    <w:multiLevelType w:val="hybridMultilevel"/>
    <w:tmpl w:val="01F0B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0E83"/>
    <w:multiLevelType w:val="hybridMultilevel"/>
    <w:tmpl w:val="ABCE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34CFF"/>
    <w:multiLevelType w:val="hybridMultilevel"/>
    <w:tmpl w:val="159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C3BE2"/>
    <w:multiLevelType w:val="hybridMultilevel"/>
    <w:tmpl w:val="1EA89470"/>
    <w:lvl w:ilvl="0" w:tplc="2F1803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2AA7E8">
      <w:start w:val="96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E6B5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5E8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52CE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D8C4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E2D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B06A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C699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5E0C85"/>
    <w:multiLevelType w:val="hybridMultilevel"/>
    <w:tmpl w:val="FA064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B0949"/>
    <w:multiLevelType w:val="hybridMultilevel"/>
    <w:tmpl w:val="0EB8E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688A"/>
    <w:multiLevelType w:val="hybridMultilevel"/>
    <w:tmpl w:val="638C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95AC6"/>
    <w:multiLevelType w:val="hybridMultilevel"/>
    <w:tmpl w:val="B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2B77"/>
    <w:multiLevelType w:val="hybridMultilevel"/>
    <w:tmpl w:val="4DD2D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0C58C9"/>
    <w:multiLevelType w:val="hybridMultilevel"/>
    <w:tmpl w:val="BEBE262E"/>
    <w:lvl w:ilvl="0" w:tplc="0B7CE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878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A0A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4EEC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7E0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AA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8A35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E0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02F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9CA3AF5"/>
    <w:multiLevelType w:val="hybridMultilevel"/>
    <w:tmpl w:val="87600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83BBC"/>
    <w:multiLevelType w:val="hybridMultilevel"/>
    <w:tmpl w:val="CD12E9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FD16A6"/>
    <w:multiLevelType w:val="hybridMultilevel"/>
    <w:tmpl w:val="D3B6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6090A"/>
    <w:multiLevelType w:val="hybridMultilevel"/>
    <w:tmpl w:val="7D106A22"/>
    <w:lvl w:ilvl="0" w:tplc="FA3E9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F96428"/>
    <w:multiLevelType w:val="hybridMultilevel"/>
    <w:tmpl w:val="B18CD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B7BF1"/>
    <w:multiLevelType w:val="hybridMultilevel"/>
    <w:tmpl w:val="31EC83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8A5EC6"/>
    <w:multiLevelType w:val="hybridMultilevel"/>
    <w:tmpl w:val="30C67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A2F0B40"/>
    <w:multiLevelType w:val="hybridMultilevel"/>
    <w:tmpl w:val="8C1A4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D6844"/>
    <w:multiLevelType w:val="hybridMultilevel"/>
    <w:tmpl w:val="7666B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912C0"/>
    <w:multiLevelType w:val="hybridMultilevel"/>
    <w:tmpl w:val="ABB4BB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4B7F30"/>
    <w:multiLevelType w:val="hybridMultilevel"/>
    <w:tmpl w:val="5E6018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B655B5"/>
    <w:multiLevelType w:val="hybridMultilevel"/>
    <w:tmpl w:val="A91413BA"/>
    <w:lvl w:ilvl="0" w:tplc="1B804B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225D1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400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442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EAD4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2D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0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1EAE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F482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71A2F7A"/>
    <w:multiLevelType w:val="hybridMultilevel"/>
    <w:tmpl w:val="558AF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A3A87"/>
    <w:multiLevelType w:val="hybridMultilevel"/>
    <w:tmpl w:val="FB12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07AB2"/>
    <w:multiLevelType w:val="hybridMultilevel"/>
    <w:tmpl w:val="826A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338C0"/>
    <w:multiLevelType w:val="hybridMultilevel"/>
    <w:tmpl w:val="D088B1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7"/>
  </w:num>
  <w:num w:numId="5">
    <w:abstractNumId w:val="28"/>
  </w:num>
  <w:num w:numId="6">
    <w:abstractNumId w:val="1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22"/>
  </w:num>
  <w:num w:numId="14">
    <w:abstractNumId w:val="0"/>
  </w:num>
  <w:num w:numId="15">
    <w:abstractNumId w:val="5"/>
  </w:num>
  <w:num w:numId="16">
    <w:abstractNumId w:val="3"/>
  </w:num>
  <w:num w:numId="17">
    <w:abstractNumId w:val="18"/>
  </w:num>
  <w:num w:numId="18">
    <w:abstractNumId w:val="26"/>
  </w:num>
  <w:num w:numId="19">
    <w:abstractNumId w:val="24"/>
  </w:num>
  <w:num w:numId="20">
    <w:abstractNumId w:val="6"/>
  </w:num>
  <w:num w:numId="21">
    <w:abstractNumId w:val="12"/>
  </w:num>
  <w:num w:numId="22">
    <w:abstractNumId w:val="15"/>
  </w:num>
  <w:num w:numId="23">
    <w:abstractNumId w:val="23"/>
  </w:num>
  <w:num w:numId="24">
    <w:abstractNumId w:val="17"/>
  </w:num>
  <w:num w:numId="25">
    <w:abstractNumId w:val="25"/>
  </w:num>
  <w:num w:numId="26">
    <w:abstractNumId w:val="9"/>
  </w:num>
  <w:num w:numId="27">
    <w:abstractNumId w:val="27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FCE"/>
    <w:rsid w:val="0001373A"/>
    <w:rsid w:val="000204B7"/>
    <w:rsid w:val="00020874"/>
    <w:rsid w:val="0002223E"/>
    <w:rsid w:val="000559BC"/>
    <w:rsid w:val="000624ED"/>
    <w:rsid w:val="000638C2"/>
    <w:rsid w:val="00080731"/>
    <w:rsid w:val="000B1C32"/>
    <w:rsid w:val="000C496C"/>
    <w:rsid w:val="000E410E"/>
    <w:rsid w:val="000F10BF"/>
    <w:rsid w:val="000F312A"/>
    <w:rsid w:val="00111ECF"/>
    <w:rsid w:val="001134E5"/>
    <w:rsid w:val="0012729D"/>
    <w:rsid w:val="001352AB"/>
    <w:rsid w:val="001E584F"/>
    <w:rsid w:val="00213109"/>
    <w:rsid w:val="00243B81"/>
    <w:rsid w:val="002529C4"/>
    <w:rsid w:val="002558F7"/>
    <w:rsid w:val="00264EF7"/>
    <w:rsid w:val="00270E81"/>
    <w:rsid w:val="0028409A"/>
    <w:rsid w:val="00297D88"/>
    <w:rsid w:val="002A085A"/>
    <w:rsid w:val="002C78F5"/>
    <w:rsid w:val="002E4E86"/>
    <w:rsid w:val="002F5BE4"/>
    <w:rsid w:val="003151C9"/>
    <w:rsid w:val="0032752B"/>
    <w:rsid w:val="0033748E"/>
    <w:rsid w:val="00342533"/>
    <w:rsid w:val="00350057"/>
    <w:rsid w:val="00357AA5"/>
    <w:rsid w:val="0037435A"/>
    <w:rsid w:val="00395310"/>
    <w:rsid w:val="003A04A8"/>
    <w:rsid w:val="003A5E35"/>
    <w:rsid w:val="003B0BE4"/>
    <w:rsid w:val="003B7CDC"/>
    <w:rsid w:val="003C47DF"/>
    <w:rsid w:val="003D303E"/>
    <w:rsid w:val="003D3661"/>
    <w:rsid w:val="00412A2A"/>
    <w:rsid w:val="004142C6"/>
    <w:rsid w:val="00425FED"/>
    <w:rsid w:val="00471098"/>
    <w:rsid w:val="00474A1B"/>
    <w:rsid w:val="004777EC"/>
    <w:rsid w:val="004A47D3"/>
    <w:rsid w:val="004C5363"/>
    <w:rsid w:val="004C6E99"/>
    <w:rsid w:val="004F0347"/>
    <w:rsid w:val="0052061E"/>
    <w:rsid w:val="00525395"/>
    <w:rsid w:val="005365D8"/>
    <w:rsid w:val="005420EF"/>
    <w:rsid w:val="005606A2"/>
    <w:rsid w:val="00564D1E"/>
    <w:rsid w:val="00580445"/>
    <w:rsid w:val="00582773"/>
    <w:rsid w:val="0059274F"/>
    <w:rsid w:val="005A1CC3"/>
    <w:rsid w:val="005A44E9"/>
    <w:rsid w:val="005B2D19"/>
    <w:rsid w:val="005D1ECD"/>
    <w:rsid w:val="005E6A3E"/>
    <w:rsid w:val="005F0C1A"/>
    <w:rsid w:val="0060052F"/>
    <w:rsid w:val="00614B8F"/>
    <w:rsid w:val="006313A1"/>
    <w:rsid w:val="00642DAC"/>
    <w:rsid w:val="00692413"/>
    <w:rsid w:val="006C5C6F"/>
    <w:rsid w:val="006D6989"/>
    <w:rsid w:val="006E5D33"/>
    <w:rsid w:val="00725796"/>
    <w:rsid w:val="007454F7"/>
    <w:rsid w:val="007506E8"/>
    <w:rsid w:val="00751722"/>
    <w:rsid w:val="0075378C"/>
    <w:rsid w:val="007578D5"/>
    <w:rsid w:val="00767834"/>
    <w:rsid w:val="0078289B"/>
    <w:rsid w:val="00793FA3"/>
    <w:rsid w:val="007978A7"/>
    <w:rsid w:val="007A6B5F"/>
    <w:rsid w:val="007B58C5"/>
    <w:rsid w:val="007C0FCF"/>
    <w:rsid w:val="007C1C6A"/>
    <w:rsid w:val="007C67A7"/>
    <w:rsid w:val="007E31C4"/>
    <w:rsid w:val="007F4290"/>
    <w:rsid w:val="007F59CA"/>
    <w:rsid w:val="00820EB7"/>
    <w:rsid w:val="00825026"/>
    <w:rsid w:val="0083030C"/>
    <w:rsid w:val="008412CD"/>
    <w:rsid w:val="008413CB"/>
    <w:rsid w:val="00845C9D"/>
    <w:rsid w:val="0087361E"/>
    <w:rsid w:val="00875B4B"/>
    <w:rsid w:val="008823FC"/>
    <w:rsid w:val="008A04DB"/>
    <w:rsid w:val="008A5313"/>
    <w:rsid w:val="008B5134"/>
    <w:rsid w:val="008C5DE7"/>
    <w:rsid w:val="008C6F22"/>
    <w:rsid w:val="008D1566"/>
    <w:rsid w:val="00937FBB"/>
    <w:rsid w:val="0099273A"/>
    <w:rsid w:val="00994C27"/>
    <w:rsid w:val="009A60B2"/>
    <w:rsid w:val="009A6A3C"/>
    <w:rsid w:val="009B05EA"/>
    <w:rsid w:val="009B1A31"/>
    <w:rsid w:val="009C7826"/>
    <w:rsid w:val="009D3A66"/>
    <w:rsid w:val="00A14D8C"/>
    <w:rsid w:val="00A40241"/>
    <w:rsid w:val="00A50583"/>
    <w:rsid w:val="00A61514"/>
    <w:rsid w:val="00A653BE"/>
    <w:rsid w:val="00A72BE5"/>
    <w:rsid w:val="00A73F81"/>
    <w:rsid w:val="00A779FA"/>
    <w:rsid w:val="00A84761"/>
    <w:rsid w:val="00A87D14"/>
    <w:rsid w:val="00AA7F00"/>
    <w:rsid w:val="00AB0FF4"/>
    <w:rsid w:val="00AC02BD"/>
    <w:rsid w:val="00AD448A"/>
    <w:rsid w:val="00AF27AD"/>
    <w:rsid w:val="00B056F6"/>
    <w:rsid w:val="00B141A6"/>
    <w:rsid w:val="00B437A2"/>
    <w:rsid w:val="00B4747E"/>
    <w:rsid w:val="00B52026"/>
    <w:rsid w:val="00B635BF"/>
    <w:rsid w:val="00B87509"/>
    <w:rsid w:val="00B927BB"/>
    <w:rsid w:val="00C1044D"/>
    <w:rsid w:val="00C1397B"/>
    <w:rsid w:val="00C14BEE"/>
    <w:rsid w:val="00C32BBC"/>
    <w:rsid w:val="00C61CA6"/>
    <w:rsid w:val="00C7076B"/>
    <w:rsid w:val="00CA32F6"/>
    <w:rsid w:val="00CB66ED"/>
    <w:rsid w:val="00CB73E6"/>
    <w:rsid w:val="00CC405E"/>
    <w:rsid w:val="00CD13B9"/>
    <w:rsid w:val="00CD7572"/>
    <w:rsid w:val="00CE7AD9"/>
    <w:rsid w:val="00D07E17"/>
    <w:rsid w:val="00D44FCE"/>
    <w:rsid w:val="00D65107"/>
    <w:rsid w:val="00D75159"/>
    <w:rsid w:val="00D81D62"/>
    <w:rsid w:val="00D859E3"/>
    <w:rsid w:val="00DE7231"/>
    <w:rsid w:val="00DF3448"/>
    <w:rsid w:val="00DF759A"/>
    <w:rsid w:val="00E017F5"/>
    <w:rsid w:val="00E14088"/>
    <w:rsid w:val="00E33574"/>
    <w:rsid w:val="00E70734"/>
    <w:rsid w:val="00E72D64"/>
    <w:rsid w:val="00EA155C"/>
    <w:rsid w:val="00EB5856"/>
    <w:rsid w:val="00EE197B"/>
    <w:rsid w:val="00EF4B77"/>
    <w:rsid w:val="00F047A5"/>
    <w:rsid w:val="00F12E9C"/>
    <w:rsid w:val="00F14265"/>
    <w:rsid w:val="00F4013F"/>
    <w:rsid w:val="00F40226"/>
    <w:rsid w:val="00F54C9C"/>
    <w:rsid w:val="00F56172"/>
    <w:rsid w:val="00F60777"/>
    <w:rsid w:val="00F71525"/>
    <w:rsid w:val="00F77D30"/>
    <w:rsid w:val="00F816B3"/>
    <w:rsid w:val="00FD6750"/>
    <w:rsid w:val="00FE6DBD"/>
    <w:rsid w:val="00FF0E6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12A81-BAF2-4E69-A390-405E15D3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A3C"/>
  </w:style>
  <w:style w:type="paragraph" w:styleId="Stopka">
    <w:name w:val="footer"/>
    <w:basedOn w:val="Normalny"/>
    <w:link w:val="StopkaZnak"/>
    <w:uiPriority w:val="99"/>
    <w:unhideWhenUsed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A3C"/>
  </w:style>
  <w:style w:type="paragraph" w:styleId="Tekstdymka">
    <w:name w:val="Balloon Text"/>
    <w:basedOn w:val="Normalny"/>
    <w:link w:val="TekstdymkaZnak"/>
    <w:uiPriority w:val="99"/>
    <w:semiHidden/>
    <w:unhideWhenUsed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A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  <w:contextualSpacing/>
    </w:pPr>
  </w:style>
  <w:style w:type="paragraph" w:styleId="Bezodstpw">
    <w:name w:val="No Spacing"/>
    <w:uiPriority w:val="1"/>
    <w:qFormat/>
    <w:rsid w:val="001134E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4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13CB"/>
    <w:rPr>
      <w:b/>
      <w:bCs/>
    </w:rPr>
  </w:style>
  <w:style w:type="paragraph" w:styleId="NormalnyWeb">
    <w:name w:val="Normal (Web)"/>
    <w:basedOn w:val="Normalny"/>
    <w:unhideWhenUsed/>
    <w:rsid w:val="008C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affet\AppData\Local\Microsoft\Windows\Temporary%20Internet%20Files\Content.Outlook\T58EXBPV\Za&#322;&#261;cznik%20nr%2014%205%20urografia%20ZR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687E-728A-4DEC-9B60-CF438503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14 5 urografia ZRK.dotx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anna.affet</dc:creator>
  <cp:lastModifiedBy>Kinga Adamczyk-Opałka</cp:lastModifiedBy>
  <cp:revision>2</cp:revision>
  <cp:lastPrinted>2019-12-10T12:01:00Z</cp:lastPrinted>
  <dcterms:created xsi:type="dcterms:W3CDTF">2020-03-11T10:54:00Z</dcterms:created>
  <dcterms:modified xsi:type="dcterms:W3CDTF">2020-05-27T08:23:00Z</dcterms:modified>
</cp:coreProperties>
</file>